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6.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41.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0.46</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Consuma una Azione più una Azione ogni 2 Tiro Critico ottenuti.</w:t>
      </w:r>
    </w:p>
    <w:p>
      <w:pPr>
        <w:pStyle w:val="BodyText"/>
      </w:pPr>
      <w:r>
        <w:t xml:space="preserve">Questa variante serve a velocizzare il gioco facendo un unico Tiro per Colpire.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5" w:name="scacciare-i-non-morti"/>
      <w:r>
        <w:t xml:space="preserve">Scacciare i non morti</w:t>
      </w:r>
      <w:bookmarkEnd w:id="575"/>
    </w:p>
    <w:p>
      <w:pPr>
        <w:pStyle w:val="FirstParagraph"/>
      </w:pPr>
      <w:bookmarkStart w:id="576" w:name="scacciarenonmorti"/>
      <w:r>
        <w:t xml:space="preserve">[scacciarenonmorti]</w:t>
      </w:r>
      <w:bookmarkEnd w:id="576"/>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6" Target="media/rId236.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41" Target="media/rId241.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2022-06-04T17:49:11Z</dcterms:created>
  <dcterms:modified xsi:type="dcterms:W3CDTF">2022-06-04T17:49:11Z</dcterms:modified>
</cp:coreProperties>
</file>

<file path=docProps/custom.xml><?xml version="1.0" encoding="utf-8"?>
<Properties xmlns="http://schemas.openxmlformats.org/officeDocument/2006/custom-properties" xmlns:vt="http://schemas.openxmlformats.org/officeDocument/2006/docPropsVTypes"/>
</file>